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E30" w:rsidRDefault="003724FF">
      <w:pPr>
        <w:spacing w:line="60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少数民族优秀学生奖学金评审注意事项</w:t>
      </w:r>
    </w:p>
    <w:p w:rsidR="00B60E30" w:rsidRDefault="00B60E30">
      <w:pPr>
        <w:spacing w:line="60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</w:p>
    <w:p w:rsidR="00B60E30" w:rsidRDefault="00742232">
      <w:pPr>
        <w:spacing w:line="360" w:lineRule="auto"/>
        <w:ind w:right="26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 w:rsidR="003724FF">
        <w:rPr>
          <w:rFonts w:ascii="仿宋" w:eastAsia="仿宋" w:hAnsi="仿宋" w:hint="eastAsia"/>
          <w:sz w:val="32"/>
          <w:szCs w:val="32"/>
        </w:rPr>
        <w:t>本奖学金评定比例及标准参照《上海中侨职业技术</w:t>
      </w:r>
      <w:r w:rsidR="0076229E">
        <w:rPr>
          <w:rFonts w:ascii="仿宋" w:eastAsia="仿宋" w:hAnsi="仿宋" w:hint="eastAsia"/>
          <w:sz w:val="32"/>
          <w:szCs w:val="32"/>
        </w:rPr>
        <w:t>大学</w:t>
      </w:r>
      <w:r w:rsidR="003724FF">
        <w:rPr>
          <w:rFonts w:ascii="仿宋" w:eastAsia="仿宋" w:hAnsi="仿宋" w:hint="eastAsia"/>
          <w:sz w:val="32"/>
          <w:szCs w:val="32"/>
        </w:rPr>
        <w:t>少数民族优秀学生奖学金管理办法》的相关规定，坚持公开、公平、公正、择优的原则，在校内全日制在籍注册后二年级以上（含二年级）学生中评定,评定人数不得超过规定比例。</w:t>
      </w:r>
    </w:p>
    <w:p w:rsidR="00B60E30" w:rsidRDefault="00742232">
      <w:pPr>
        <w:spacing w:line="360" w:lineRule="auto"/>
        <w:ind w:right="26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="003724FF">
        <w:rPr>
          <w:rFonts w:ascii="仿宋" w:eastAsia="仿宋" w:hAnsi="仿宋" w:hint="eastAsia"/>
          <w:sz w:val="32"/>
          <w:szCs w:val="32"/>
        </w:rPr>
        <w:t>根据此通知要求，各班成立奖学金评议小组（由辅导员任组长，各班确定学生代表5-7人组成，学生代表中班干部占2-3名），各学院组成学生奖学金评审工作小组（学院书记任组长，各辅导员为组员），对申报学生进行审核，确定各学院本奖学金获得者初审名单。</w:t>
      </w:r>
    </w:p>
    <w:p w:rsidR="00B60E30" w:rsidRDefault="00742232">
      <w:pPr>
        <w:spacing w:line="360" w:lineRule="auto"/>
        <w:ind w:right="26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 w:rsidR="003724FF">
        <w:rPr>
          <w:rFonts w:ascii="仿宋" w:eastAsia="仿宋" w:hAnsi="仿宋" w:hint="eastAsia"/>
          <w:sz w:val="32"/>
          <w:szCs w:val="32"/>
        </w:rPr>
        <w:t>申请本奖学金同学需提供本学年成绩单，成绩单上要加盖各学院公章。</w:t>
      </w:r>
    </w:p>
    <w:p w:rsidR="00B60E30" w:rsidRDefault="00742232">
      <w:pPr>
        <w:spacing w:line="360" w:lineRule="auto"/>
        <w:ind w:right="26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 w:rsidR="003724FF">
        <w:rPr>
          <w:rFonts w:ascii="仿宋" w:eastAsia="仿宋" w:hAnsi="仿宋" w:hint="eastAsia"/>
          <w:sz w:val="32"/>
          <w:szCs w:val="32"/>
        </w:rPr>
        <w:t>学生校园清扫、专业考证、参加大赛等，须列入本奖学金参评指标。本奖学金评定以学习成绩70%，综合测评30%的比例综合评价学生的奖学金等级。初审名单需要在学院内进行3个工作日的公示，公示结果无异议方可上报。</w:t>
      </w:r>
    </w:p>
    <w:p w:rsidR="00B60E30" w:rsidRDefault="00742232">
      <w:pPr>
        <w:spacing w:line="360" w:lineRule="auto"/>
        <w:ind w:right="26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 w:rsidR="003724FF">
        <w:rPr>
          <w:rFonts w:ascii="仿宋" w:eastAsia="仿宋" w:hAnsi="仿宋" w:hint="eastAsia"/>
          <w:sz w:val="32"/>
          <w:szCs w:val="32"/>
        </w:rPr>
        <w:t>各</w:t>
      </w:r>
      <w:bookmarkStart w:id="0" w:name="_GoBack"/>
      <w:bookmarkEnd w:id="0"/>
      <w:r w:rsidR="003724FF">
        <w:rPr>
          <w:rFonts w:ascii="仿宋" w:eastAsia="仿宋" w:hAnsi="仿宋" w:hint="eastAsia"/>
          <w:sz w:val="32"/>
          <w:szCs w:val="32"/>
        </w:rPr>
        <w:t>学院组织学生填写上海中侨职业技术</w:t>
      </w:r>
      <w:r w:rsidR="0076229E">
        <w:rPr>
          <w:rFonts w:ascii="仿宋" w:eastAsia="仿宋" w:hAnsi="仿宋" w:hint="eastAsia"/>
          <w:sz w:val="32"/>
          <w:szCs w:val="32"/>
        </w:rPr>
        <w:t>大学</w:t>
      </w:r>
      <w:r w:rsidR="003724FF">
        <w:rPr>
          <w:rFonts w:ascii="仿宋" w:eastAsia="仿宋" w:hAnsi="仿宋" w:hint="eastAsia"/>
          <w:sz w:val="32"/>
          <w:szCs w:val="32"/>
        </w:rPr>
        <w:t>少数民族优秀学生奖学金申请表，申请表电子化填写，不可有涂改，不可有空格，如情况没有则填写“无”，自我鉴定必须以第一人称撰写，字数控制在200字以内，并由申请人和相关负责人亲笔签名。</w:t>
      </w:r>
    </w:p>
    <w:p w:rsidR="00B60E30" w:rsidRDefault="00742232">
      <w:pPr>
        <w:spacing w:line="360" w:lineRule="auto"/>
        <w:ind w:right="26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6.</w:t>
      </w:r>
      <w:r w:rsidR="003724FF">
        <w:rPr>
          <w:rFonts w:ascii="仿宋" w:eastAsia="仿宋" w:hAnsi="仿宋" w:hint="eastAsia"/>
          <w:sz w:val="32"/>
          <w:szCs w:val="32"/>
        </w:rPr>
        <w:t>各学院将推荐候选学生名单、材料汇总，并填写汇总表，经各学院书记签字盖章后一并报学生处。</w:t>
      </w:r>
    </w:p>
    <w:p w:rsidR="00B60E30" w:rsidRDefault="00742232">
      <w:pPr>
        <w:spacing w:line="360" w:lineRule="auto"/>
        <w:ind w:right="26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7.</w:t>
      </w:r>
      <w:r w:rsidR="003724FF">
        <w:rPr>
          <w:rFonts w:ascii="仿宋" w:eastAsia="仿宋" w:hAnsi="仿宋" w:hint="eastAsia"/>
          <w:sz w:val="32"/>
          <w:szCs w:val="32"/>
        </w:rPr>
        <w:t>学生处将材料汇总后提交学校学生本奖学金评审领导小组审批，审批后公示5个工作日。</w:t>
      </w:r>
    </w:p>
    <w:p w:rsidR="00B60E30" w:rsidRDefault="00742232">
      <w:pPr>
        <w:spacing w:line="360" w:lineRule="auto"/>
        <w:ind w:right="26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8.</w:t>
      </w:r>
      <w:r w:rsidR="003724FF">
        <w:rPr>
          <w:rFonts w:ascii="仿宋" w:eastAsia="仿宋" w:hAnsi="仿宋" w:hint="eastAsia"/>
          <w:sz w:val="32"/>
          <w:szCs w:val="32"/>
        </w:rPr>
        <w:t>审批中若发现虚报信息、成绩不合格，材料退回，取消名额，不予补报，并且追究相关人员责任。</w:t>
      </w:r>
    </w:p>
    <w:p w:rsidR="00B60E30" w:rsidRDefault="00742232">
      <w:pPr>
        <w:spacing w:line="360" w:lineRule="auto"/>
        <w:ind w:right="26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9.</w:t>
      </w:r>
      <w:r w:rsidR="003724FF">
        <w:rPr>
          <w:rFonts w:ascii="仿宋" w:eastAsia="仿宋" w:hAnsi="仿宋" w:hint="eastAsia"/>
          <w:sz w:val="32"/>
          <w:szCs w:val="32"/>
        </w:rPr>
        <w:t>公示无异议后，学生处统一安排奖学金发放与材料存档。</w:t>
      </w:r>
    </w:p>
    <w:p w:rsidR="00B60E30" w:rsidRDefault="00742232">
      <w:pPr>
        <w:spacing w:line="360" w:lineRule="auto"/>
        <w:ind w:right="26" w:firstLineChars="200" w:firstLine="640"/>
        <w:rPr>
          <w:rFonts w:ascii="宋体" w:hAnsi="宋体" w:cs="宋体"/>
          <w:kern w:val="0"/>
          <w:sz w:val="28"/>
          <w:szCs w:val="28"/>
        </w:rPr>
      </w:pPr>
      <w:r>
        <w:rPr>
          <w:rFonts w:ascii="仿宋" w:eastAsia="仿宋" w:hAnsi="仿宋"/>
          <w:sz w:val="32"/>
          <w:szCs w:val="32"/>
        </w:rPr>
        <w:t>10.</w:t>
      </w:r>
      <w:r w:rsidR="003724FF">
        <w:rPr>
          <w:rFonts w:ascii="仿宋" w:eastAsia="仿宋" w:hAnsi="仿宋" w:hint="eastAsia"/>
          <w:sz w:val="32"/>
          <w:szCs w:val="32"/>
        </w:rPr>
        <w:t>此事项由学生处负责解释。</w:t>
      </w:r>
    </w:p>
    <w:sectPr w:rsidR="00B60E30">
      <w:headerReference w:type="default" r:id="rId8"/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2B3" w:rsidRDefault="00E562B3">
      <w:r>
        <w:separator/>
      </w:r>
    </w:p>
  </w:endnote>
  <w:endnote w:type="continuationSeparator" w:id="0">
    <w:p w:rsidR="00E562B3" w:rsidRDefault="00E5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2B3" w:rsidRDefault="00E562B3">
      <w:r>
        <w:separator/>
      </w:r>
    </w:p>
  </w:footnote>
  <w:footnote w:type="continuationSeparator" w:id="0">
    <w:p w:rsidR="00E562B3" w:rsidRDefault="00E56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E30" w:rsidRDefault="00B60E3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B4"/>
    <w:rsid w:val="002646FD"/>
    <w:rsid w:val="003724FF"/>
    <w:rsid w:val="006A2DB4"/>
    <w:rsid w:val="00742232"/>
    <w:rsid w:val="0076229E"/>
    <w:rsid w:val="007B7A85"/>
    <w:rsid w:val="00B60E30"/>
    <w:rsid w:val="00CB4F71"/>
    <w:rsid w:val="00E562B3"/>
    <w:rsid w:val="0BFF63E6"/>
    <w:rsid w:val="50593B52"/>
    <w:rsid w:val="77AB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576</Characters>
  <Application>Microsoft Office Word</Application>
  <DocSecurity>0</DocSecurity>
  <Lines>4</Lines>
  <Paragraphs>1</Paragraphs>
  <ScaleCrop>false</ScaleCrop>
  <Company>SHANGHAI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zq</cp:lastModifiedBy>
  <cp:revision>2</cp:revision>
  <dcterms:created xsi:type="dcterms:W3CDTF">2020-09-07T09:46:00Z</dcterms:created>
  <dcterms:modified xsi:type="dcterms:W3CDTF">2020-09-07T09:46:00Z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