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D69" w:rsidRDefault="00B84D69" w:rsidP="00B84D69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cs="宋体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kern w:val="0"/>
          <w:sz w:val="32"/>
          <w:szCs w:val="32"/>
        </w:rPr>
        <w:t>1：</w:t>
      </w:r>
    </w:p>
    <w:p w:rsidR="00B84D69" w:rsidRPr="007C7850" w:rsidRDefault="00B84D69" w:rsidP="00B84D69">
      <w:pPr>
        <w:jc w:val="center"/>
        <w:rPr>
          <w:rFonts w:ascii="黑体" w:eastAsia="黑体" w:hAnsi="黑体"/>
          <w:sz w:val="32"/>
          <w:szCs w:val="32"/>
        </w:rPr>
      </w:pPr>
      <w:r w:rsidRPr="00D45F79">
        <w:rPr>
          <w:rFonts w:ascii="黑体" w:eastAsia="黑体" w:hAnsi="黑体" w:hint="eastAsia"/>
          <w:sz w:val="32"/>
          <w:szCs w:val="32"/>
        </w:rPr>
        <w:t>上海中侨职业技术学院学生综合素质测评指标</w:t>
      </w:r>
      <w:r w:rsidRPr="00D45F79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（2018年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版</w:t>
      </w:r>
      <w:r w:rsidRPr="00D45F79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）</w:t>
      </w:r>
    </w:p>
    <w:tbl>
      <w:tblPr>
        <w:tblpPr w:leftFromText="180" w:rightFromText="180" w:vertAnchor="page" w:horzAnchor="margin" w:tblpXSpec="center" w:tblpY="3006"/>
        <w:tblW w:w="10229" w:type="dxa"/>
        <w:tblLook w:val="0000" w:firstRow="0" w:lastRow="0" w:firstColumn="0" w:lastColumn="0" w:noHBand="0" w:noVBand="0"/>
      </w:tblPr>
      <w:tblGrid>
        <w:gridCol w:w="1526"/>
        <w:gridCol w:w="2977"/>
        <w:gridCol w:w="1275"/>
        <w:gridCol w:w="3165"/>
        <w:gridCol w:w="1286"/>
      </w:tblGrid>
      <w:tr w:rsidR="00B84D69" w:rsidRPr="00205256" w:rsidTr="00D521B9">
        <w:trPr>
          <w:trHeight w:val="7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jc w:val="center"/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205256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jc w:val="center"/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205256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Cs w:val="21"/>
              </w:rPr>
              <w:t>考核内容及标准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jc w:val="center"/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205256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205256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Cs w:val="21"/>
              </w:rPr>
              <w:t>评定说明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205256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Cs w:val="21"/>
              </w:rPr>
              <w:t>考核人</w:t>
            </w:r>
          </w:p>
        </w:tc>
      </w:tr>
      <w:tr w:rsidR="00B84D69" w:rsidRPr="00205256" w:rsidTr="00D521B9">
        <w:trPr>
          <w:trHeight w:val="595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01</w:t>
            </w:r>
            <w:r w:rsidRPr="0020525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文明表现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一学期内无违纪处分记录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10分/学期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以学生处违纪处理为准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学生处</w:t>
            </w:r>
          </w:p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各学院</w:t>
            </w:r>
          </w:p>
        </w:tc>
      </w:tr>
      <w:tr w:rsidR="00B84D69" w:rsidRPr="00205256" w:rsidTr="00D521B9">
        <w:trPr>
          <w:trHeight w:val="671"/>
        </w:trPr>
        <w:tc>
          <w:tcPr>
            <w:tcW w:w="152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一学期</w:t>
            </w: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寝室卫生，安全检查达到优秀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10分/学期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由每周检查评比来评定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学生处</w:t>
            </w:r>
          </w:p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各学院</w:t>
            </w:r>
          </w:p>
        </w:tc>
      </w:tr>
      <w:tr w:rsidR="00B84D69" w:rsidRPr="00205256" w:rsidTr="00D521B9">
        <w:trPr>
          <w:trHeight w:val="557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思想成长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学校组织的各类讲座、学术报告</w:t>
            </w: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分/次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由活动组织单位</w:t>
            </w: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提供证明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相关</w:t>
            </w: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组织者</w:t>
            </w:r>
          </w:p>
        </w:tc>
      </w:tr>
      <w:tr w:rsidR="00B84D69" w:rsidRPr="00205256" w:rsidTr="00D521B9">
        <w:trPr>
          <w:trHeight w:val="578"/>
        </w:trPr>
        <w:tc>
          <w:tcPr>
            <w:tcW w:w="15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Default="00B84D69" w:rsidP="00D521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参加中级</w:t>
            </w: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党校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学习，</w:t>
            </w:r>
          </w:p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并获得</w:t>
            </w: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结业证书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由学校党校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或分党校</w:t>
            </w: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提供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党校</w:t>
            </w:r>
          </w:p>
        </w:tc>
      </w:tr>
      <w:tr w:rsidR="00B84D69" w:rsidRPr="00205256" w:rsidTr="00D521B9">
        <w:trPr>
          <w:trHeight w:val="578"/>
        </w:trPr>
        <w:tc>
          <w:tcPr>
            <w:tcW w:w="15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Default="00B84D69" w:rsidP="00D521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参加高校</w:t>
            </w: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党校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学习，</w:t>
            </w:r>
          </w:p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并获得</w:t>
            </w: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结业证书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由学校党校提供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党校</w:t>
            </w:r>
          </w:p>
        </w:tc>
      </w:tr>
      <w:tr w:rsidR="00B84D69" w:rsidRPr="00205256" w:rsidTr="00D521B9">
        <w:trPr>
          <w:trHeight w:val="578"/>
        </w:trPr>
        <w:tc>
          <w:tcPr>
            <w:tcW w:w="152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Default="00B84D69" w:rsidP="00D521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参加团校“青马工程”</w:t>
            </w:r>
          </w:p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大骨班学习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由学校党校提供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党校</w:t>
            </w:r>
          </w:p>
        </w:tc>
      </w:tr>
      <w:tr w:rsidR="00B84D69" w:rsidRPr="00205256" w:rsidTr="00D521B9">
        <w:trPr>
          <w:trHeight w:val="77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  <w:r w:rsidRPr="0020525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社会实践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84D69" w:rsidRDefault="00B84D69" w:rsidP="00D521B9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参加由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学校</w:t>
            </w: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组织的社会实践</w:t>
            </w:r>
          </w:p>
          <w:p w:rsidR="00B84D69" w:rsidRPr="00205256" w:rsidRDefault="00B84D69" w:rsidP="00D521B9">
            <w:pPr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和志愿服务</w:t>
            </w: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活动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</w:t>
            </w: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分/次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D69" w:rsidRDefault="00B84D69" w:rsidP="00D521B9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由团委（或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志愿者云平台</w:t>
            </w: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）</w:t>
            </w:r>
          </w:p>
          <w:p w:rsidR="00B84D69" w:rsidRPr="00205256" w:rsidRDefault="00B84D69" w:rsidP="00D521B9">
            <w:pPr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提供证明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团委</w:t>
            </w:r>
          </w:p>
        </w:tc>
      </w:tr>
      <w:tr w:rsidR="00B84D69" w:rsidRPr="00205256" w:rsidTr="00D521B9">
        <w:trPr>
          <w:trHeight w:val="604"/>
        </w:trPr>
        <w:tc>
          <w:tcPr>
            <w:tcW w:w="152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参加校内外无偿献血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5分/次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E016E8" w:rsidRDefault="00B84D69" w:rsidP="00D521B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以献血证</w:t>
            </w: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或团委提供证明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Default="00B84D69" w:rsidP="00D521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团委</w:t>
            </w:r>
          </w:p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各学院</w:t>
            </w:r>
          </w:p>
        </w:tc>
      </w:tr>
      <w:tr w:rsidR="00B84D69" w:rsidRPr="00205256" w:rsidTr="00D521B9">
        <w:trPr>
          <w:trHeight w:val="65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4校园文化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参加社团活动考核合格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分/学期</w:t>
            </w:r>
          </w:p>
        </w:tc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E016E8" w:rsidRDefault="00B84D69" w:rsidP="00D521B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由团委（或组织方）提供证明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团委</w:t>
            </w:r>
          </w:p>
        </w:tc>
      </w:tr>
      <w:tr w:rsidR="00B84D69" w:rsidRPr="00205256" w:rsidTr="00D521B9">
        <w:trPr>
          <w:trHeight w:val="658"/>
        </w:trPr>
        <w:tc>
          <w:tcPr>
            <w:tcW w:w="152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84D69" w:rsidRDefault="00B84D69" w:rsidP="00D521B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参加校级主题季活动并获得名次或参加表演活动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分/次</w:t>
            </w:r>
          </w:p>
        </w:tc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由团委（或组织方）提供证明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团委</w:t>
            </w:r>
          </w:p>
        </w:tc>
      </w:tr>
      <w:tr w:rsidR="00B84D69" w:rsidRPr="00205256" w:rsidTr="00D521B9">
        <w:trPr>
          <w:trHeight w:val="658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Default="00B84D69" w:rsidP="00D521B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05创新创业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Default="00B84D69" w:rsidP="00D521B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专利发明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20分/项目</w:t>
            </w:r>
          </w:p>
        </w:tc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有相应署名的</w:t>
            </w: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证明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创业学院</w:t>
            </w:r>
          </w:p>
        </w:tc>
      </w:tr>
      <w:tr w:rsidR="00B84D69" w:rsidRPr="00205256" w:rsidTr="00D521B9">
        <w:trPr>
          <w:trHeight w:val="658"/>
        </w:trPr>
        <w:tc>
          <w:tcPr>
            <w:tcW w:w="15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Default="00B84D69" w:rsidP="00D521B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Default="00B84D69" w:rsidP="00D521B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参加“挑战杯”“创青春”“互联网+”等大赛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5分/次</w:t>
            </w:r>
          </w:p>
        </w:tc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E016E8" w:rsidRDefault="00B84D69" w:rsidP="00D521B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以</w:t>
            </w: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团委提供证明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创业学院</w:t>
            </w:r>
          </w:p>
        </w:tc>
      </w:tr>
      <w:tr w:rsidR="00B84D69" w:rsidRPr="00205256" w:rsidTr="00D521B9">
        <w:trPr>
          <w:trHeight w:val="658"/>
        </w:trPr>
        <w:tc>
          <w:tcPr>
            <w:tcW w:w="152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84D69" w:rsidRDefault="00B84D69" w:rsidP="00D521B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Default="00B84D69" w:rsidP="00D521B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参加校级组织的创新创业活动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分/次</w:t>
            </w:r>
          </w:p>
        </w:tc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由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组织方</w:t>
            </w: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提供证明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创业学院</w:t>
            </w:r>
          </w:p>
        </w:tc>
      </w:tr>
      <w:tr w:rsidR="00B84D69" w:rsidRPr="00205256" w:rsidTr="00D521B9">
        <w:trPr>
          <w:trHeight w:val="586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6工作履历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连续一学期以上担任校级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团学</w:t>
            </w: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组织负责人且考核合格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分/学期</w:t>
            </w:r>
          </w:p>
        </w:tc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包括校团委委员、职能部门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、中心，校级学生组织负责人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团委</w:t>
            </w:r>
          </w:p>
        </w:tc>
      </w:tr>
      <w:tr w:rsidR="00B84D69" w:rsidRPr="00205256" w:rsidTr="00D521B9">
        <w:trPr>
          <w:trHeight w:val="586"/>
        </w:trPr>
        <w:tc>
          <w:tcPr>
            <w:tcW w:w="15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连续一学期以上担任校级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团学</w:t>
            </w: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组织干部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或学院团学组织负责人</w:t>
            </w: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且考核合格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分/学期</w:t>
            </w:r>
          </w:p>
        </w:tc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包括校团委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职能</w:t>
            </w: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部门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、中心，校级学组织下属部门</w:t>
            </w: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负责人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；二级学院团学组织负责人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Default="00B84D69" w:rsidP="00D521B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团委</w:t>
            </w:r>
          </w:p>
          <w:p w:rsidR="00B84D69" w:rsidRPr="00205256" w:rsidRDefault="00B84D69" w:rsidP="00D521B9">
            <w:pPr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各学院</w:t>
            </w:r>
          </w:p>
        </w:tc>
      </w:tr>
      <w:tr w:rsidR="00B84D69" w:rsidRPr="00205256" w:rsidTr="00D521B9">
        <w:trPr>
          <w:trHeight w:val="586"/>
        </w:trPr>
        <w:tc>
          <w:tcPr>
            <w:tcW w:w="15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连续一学期以上担任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学院团学组织团学</w:t>
            </w: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组织干部且考核合格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分/学期</w:t>
            </w:r>
          </w:p>
        </w:tc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包括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二级学院团学组织下属部门</w:t>
            </w: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Default="00B84D69" w:rsidP="00D521B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团委</w:t>
            </w:r>
          </w:p>
          <w:p w:rsidR="00B84D69" w:rsidRPr="00401B6A" w:rsidRDefault="00B84D69" w:rsidP="00D521B9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各学院</w:t>
            </w:r>
          </w:p>
        </w:tc>
      </w:tr>
      <w:tr w:rsidR="00B84D69" w:rsidRPr="00205256" w:rsidTr="00D521B9">
        <w:trPr>
          <w:trHeight w:val="586"/>
        </w:trPr>
        <w:tc>
          <w:tcPr>
            <w:tcW w:w="15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连续一学期以上担任校级学生组织干事且考核合格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jc w:val="center"/>
              <w:rPr>
                <w:szCs w:val="21"/>
              </w:rPr>
            </w:pP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分/学期</w:t>
            </w:r>
          </w:p>
        </w:tc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包括校团委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职能</w:t>
            </w: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部门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、中心，校级学组织干事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团委</w:t>
            </w:r>
          </w:p>
        </w:tc>
      </w:tr>
      <w:tr w:rsidR="00B84D69" w:rsidRPr="00205256" w:rsidTr="00D521B9">
        <w:trPr>
          <w:trHeight w:val="586"/>
        </w:trPr>
        <w:tc>
          <w:tcPr>
            <w:tcW w:w="152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连续一学期以上担任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院</w:t>
            </w: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级学生组织干事且考核合格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2分/学期</w:t>
            </w:r>
          </w:p>
        </w:tc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jc w:val="left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包括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二级学院团学组织干事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Default="00B84D69" w:rsidP="00D521B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团委</w:t>
            </w:r>
          </w:p>
          <w:p w:rsidR="00B84D69" w:rsidRPr="00205256" w:rsidRDefault="00B84D69" w:rsidP="00D521B9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各学院</w:t>
            </w:r>
          </w:p>
        </w:tc>
      </w:tr>
      <w:tr w:rsidR="00B84D69" w:rsidRPr="00205256" w:rsidTr="00D521B9">
        <w:trPr>
          <w:trHeight w:val="550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7技能特长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参加国家级活动和竞赛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分/次</w:t>
            </w:r>
          </w:p>
        </w:tc>
        <w:tc>
          <w:tcPr>
            <w:tcW w:w="316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提供参赛证明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相关</w:t>
            </w: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组织者</w:t>
            </w:r>
          </w:p>
        </w:tc>
      </w:tr>
      <w:tr w:rsidR="00B84D69" w:rsidRPr="00205256" w:rsidTr="00D521B9">
        <w:trPr>
          <w:trHeight w:val="474"/>
        </w:trPr>
        <w:tc>
          <w:tcPr>
            <w:tcW w:w="152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4D69" w:rsidRPr="00205256" w:rsidRDefault="00B84D69" w:rsidP="00D521B9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参加省市级活动和竞赛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分/次</w:t>
            </w:r>
          </w:p>
        </w:tc>
        <w:tc>
          <w:tcPr>
            <w:tcW w:w="316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D69" w:rsidRPr="00205256" w:rsidRDefault="00B84D69" w:rsidP="00D521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4D69" w:rsidRPr="00205256" w:rsidTr="00D521B9">
        <w:trPr>
          <w:trHeight w:val="495"/>
        </w:trPr>
        <w:tc>
          <w:tcPr>
            <w:tcW w:w="15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参加行业（协会）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或区</w:t>
            </w: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级活动和竞赛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分/次</w:t>
            </w:r>
          </w:p>
        </w:tc>
        <w:tc>
          <w:tcPr>
            <w:tcW w:w="31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</w:tr>
      <w:tr w:rsidR="00B84D69" w:rsidRPr="00205256" w:rsidTr="00D521B9">
        <w:trPr>
          <w:trHeight w:val="49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参加校级活动和竞赛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分/次</w:t>
            </w:r>
          </w:p>
        </w:tc>
        <w:tc>
          <w:tcPr>
            <w:tcW w:w="316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</w:tr>
      <w:tr w:rsidR="00B84D69" w:rsidRPr="00205256" w:rsidTr="00D521B9">
        <w:trPr>
          <w:trHeight w:val="49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08</w:t>
            </w:r>
            <w:r w:rsidRPr="0020525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各类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获</w:t>
            </w:r>
            <w:r w:rsidRPr="0020525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E76792" w:rsidRDefault="00B84D69" w:rsidP="00D521B9">
            <w:pPr>
              <w:jc w:val="center"/>
              <w:rPr>
                <w:rFonts w:ascii="宋体" w:hAnsi="宋体"/>
              </w:rPr>
            </w:pPr>
            <w:r w:rsidRPr="00E76792">
              <w:rPr>
                <w:rFonts w:ascii="宋体" w:hAnsi="宋体" w:hint="eastAsia"/>
              </w:rPr>
              <w:t>获得国家级奖项</w:t>
            </w:r>
          </w:p>
          <w:p w:rsidR="00B84D69" w:rsidRPr="00520CFE" w:rsidRDefault="00B84D69" w:rsidP="00D521B9">
            <w:pPr>
              <w:jc w:val="center"/>
              <w:rPr>
                <w:rFonts w:hint="eastAsia"/>
              </w:rPr>
            </w:pPr>
            <w:r w:rsidRPr="00E76792">
              <w:rPr>
                <w:rFonts w:ascii="宋体" w:hAnsi="宋体"/>
              </w:rPr>
              <w:t>（限国家部委颁发的全国性比赛证书）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15</w:t>
            </w: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分/次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Default="00B84D69" w:rsidP="00D521B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以获奖证书为准</w:t>
            </w:r>
          </w:p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（如获得集体赛项，每个参赛个人增加相应的分值）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相关</w:t>
            </w: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组织者</w:t>
            </w:r>
          </w:p>
        </w:tc>
      </w:tr>
      <w:tr w:rsidR="00B84D69" w:rsidRPr="00205256" w:rsidTr="00D521B9">
        <w:trPr>
          <w:trHeight w:val="49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520CFE" w:rsidRDefault="00B84D69" w:rsidP="00D521B9">
            <w:pPr>
              <w:jc w:val="center"/>
              <w:rPr>
                <w:rFonts w:hint="eastAsia"/>
              </w:rPr>
            </w:pPr>
            <w:r w:rsidRPr="00520CFE">
              <w:rPr>
                <w:rFonts w:hint="eastAsia"/>
              </w:rPr>
              <w:t>获得省（市）部级奖项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10</w:t>
            </w: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分/次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</w:tr>
      <w:tr w:rsidR="00B84D69" w:rsidRPr="00205256" w:rsidTr="00D521B9">
        <w:trPr>
          <w:trHeight w:val="49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520CFE" w:rsidRDefault="00B84D69" w:rsidP="00D521B9">
            <w:pPr>
              <w:jc w:val="center"/>
              <w:rPr>
                <w:rFonts w:hint="eastAsia"/>
              </w:rPr>
            </w:pPr>
            <w:r w:rsidRPr="00520CFE">
              <w:rPr>
                <w:rFonts w:hint="eastAsia"/>
              </w:rPr>
              <w:t>获得行业（协会）</w:t>
            </w:r>
            <w:r>
              <w:rPr>
                <w:rFonts w:hint="eastAsia"/>
              </w:rPr>
              <w:t>或区</w:t>
            </w:r>
            <w:r w:rsidRPr="00520CFE">
              <w:rPr>
                <w:rFonts w:hint="eastAsia"/>
              </w:rPr>
              <w:t>级奖项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5</w:t>
            </w: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分/次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</w:tr>
      <w:tr w:rsidR="00B84D69" w:rsidRPr="00205256" w:rsidTr="00D521B9">
        <w:trPr>
          <w:trHeight w:val="49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520CFE" w:rsidRDefault="00B84D69" w:rsidP="00D521B9">
            <w:pPr>
              <w:jc w:val="center"/>
              <w:rPr>
                <w:rFonts w:hint="eastAsia"/>
              </w:rPr>
            </w:pPr>
            <w:r w:rsidRPr="00520CFE">
              <w:rPr>
                <w:rFonts w:hint="eastAsia"/>
              </w:rPr>
              <w:t>获得校级</w:t>
            </w:r>
            <w:r>
              <w:rPr>
                <w:rFonts w:hint="eastAsia"/>
              </w:rPr>
              <w:t>其他</w:t>
            </w:r>
            <w:r w:rsidRPr="00520CFE">
              <w:rPr>
                <w:rFonts w:hint="eastAsia"/>
              </w:rPr>
              <w:t>奖项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2</w:t>
            </w: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分/次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</w:tr>
      <w:tr w:rsidR="00B84D69" w:rsidRPr="00205256" w:rsidTr="00D521B9">
        <w:trPr>
          <w:trHeight w:val="49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520CFE" w:rsidRDefault="00B84D69" w:rsidP="00D521B9">
            <w:pPr>
              <w:jc w:val="center"/>
              <w:rPr>
                <w:rFonts w:hint="eastAsia"/>
              </w:rPr>
            </w:pPr>
            <w:r w:rsidRPr="00520CFE">
              <w:t>获得全国或上海市计算机一级优秀证书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5</w:t>
            </w: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分/次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</w:tr>
      <w:tr w:rsidR="00B84D69" w:rsidRPr="00205256" w:rsidTr="00D521B9">
        <w:trPr>
          <w:trHeight w:val="49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Default="00B84D69" w:rsidP="00D521B9">
            <w:pPr>
              <w:jc w:val="center"/>
            </w:pPr>
            <w:r w:rsidRPr="00520CFE">
              <w:t>获得大学英语四级、六级</w:t>
            </w:r>
          </w:p>
          <w:p w:rsidR="00B84D69" w:rsidRPr="00520CFE" w:rsidRDefault="00B84D69" w:rsidP="00D521B9">
            <w:pPr>
              <w:jc w:val="center"/>
              <w:rPr>
                <w:rFonts w:hint="eastAsia"/>
              </w:rPr>
            </w:pPr>
            <w:r>
              <w:t>（</w:t>
            </w:r>
            <w:r>
              <w:rPr>
                <w:rFonts w:hint="eastAsia"/>
              </w:rPr>
              <w:t>425</w:t>
            </w:r>
            <w:r>
              <w:rPr>
                <w:rFonts w:hint="eastAsia"/>
              </w:rPr>
              <w:t>分以上</w:t>
            </w:r>
            <w:r>
              <w:t>）</w:t>
            </w:r>
            <w:r w:rsidRPr="00520CFE">
              <w:t>证书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 w:rsidRPr="002052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5</w:t>
            </w: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分/次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</w:tr>
      <w:tr w:rsidR="00B84D69" w:rsidRPr="00205256" w:rsidTr="00D521B9">
        <w:trPr>
          <w:trHeight w:val="49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520CFE" w:rsidRDefault="00B84D69" w:rsidP="00D521B9">
            <w:r>
              <w:t>所在集体被评为优秀班级</w:t>
            </w:r>
            <w:r w:rsidRPr="00520CFE">
              <w:t>、优秀（特色）团支部、文明寝室的，该集体学生每人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2</w:t>
            </w:r>
            <w:r w:rsidRPr="00205256">
              <w:rPr>
                <w:rFonts w:ascii="宋体" w:hAnsi="宋体" w:cs="宋体" w:hint="eastAsia"/>
                <w:color w:val="000000"/>
                <w:kern w:val="0"/>
                <w:szCs w:val="21"/>
              </w:rPr>
              <w:t>分/次</w:t>
            </w:r>
          </w:p>
        </w:tc>
        <w:tc>
          <w:tcPr>
            <w:tcW w:w="3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69" w:rsidRPr="00205256" w:rsidRDefault="00B84D69" w:rsidP="00D521B9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</w:tr>
    </w:tbl>
    <w:p w:rsidR="00B84D69" w:rsidRPr="001B0E56" w:rsidRDefault="00B84D69" w:rsidP="00B84D69">
      <w:pPr>
        <w:rPr>
          <w:rFonts w:ascii="宋体" w:hAnsi="宋体" w:hint="eastAsia"/>
          <w:szCs w:val="21"/>
        </w:rPr>
      </w:pPr>
    </w:p>
    <w:p w:rsidR="00567015" w:rsidRDefault="00567015">
      <w:bookmarkStart w:id="0" w:name="_GoBack"/>
      <w:bookmarkEnd w:id="0"/>
    </w:p>
    <w:sectPr w:rsidR="00567015" w:rsidSect="00FA32A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E2F" w:rsidRDefault="00044E2F" w:rsidP="00B84D69">
      <w:r>
        <w:separator/>
      </w:r>
    </w:p>
  </w:endnote>
  <w:endnote w:type="continuationSeparator" w:id="0">
    <w:p w:rsidR="00044E2F" w:rsidRDefault="00044E2F" w:rsidP="00B84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E2F" w:rsidRDefault="00044E2F" w:rsidP="00B84D69">
      <w:r>
        <w:separator/>
      </w:r>
    </w:p>
  </w:footnote>
  <w:footnote w:type="continuationSeparator" w:id="0">
    <w:p w:rsidR="00044E2F" w:rsidRDefault="00044E2F" w:rsidP="00B84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57"/>
    <w:rsid w:val="00044E2F"/>
    <w:rsid w:val="00567015"/>
    <w:rsid w:val="005A3357"/>
    <w:rsid w:val="00B8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AFFFD1-0A61-4342-B908-8414C70A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D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4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4D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4D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4D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2018-06-29T08:01:00Z</dcterms:created>
  <dcterms:modified xsi:type="dcterms:W3CDTF">2018-06-29T08:01:00Z</dcterms:modified>
</cp:coreProperties>
</file>